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A3AF5D">
      <w:bookmarkStart w:id="14" w:name="_GoBack"/>
      <w:bookmarkEnd w:id="14"/>
    </w:p>
    <w:p w14:paraId="0C533844"/>
    <w:p w14:paraId="2FF724CA"/>
    <w:p w14:paraId="48AA5DFD"/>
    <w:p w14:paraId="63F7CAB7"/>
    <w:p w14:paraId="4A008C9C"/>
    <w:p w14:paraId="38147453"/>
    <w:p w14:paraId="1EBC565C"/>
    <w:p w14:paraId="5853BA15">
      <w:pPr>
        <w:jc w:val="center"/>
        <w:rPr>
          <w:rFonts w:ascii="黑体" w:hAnsi="宋体" w:eastAsia="黑体"/>
          <w:b/>
          <w:sz w:val="72"/>
          <w:szCs w:val="72"/>
        </w:rPr>
      </w:pPr>
      <w:r>
        <w:rPr>
          <w:rFonts w:hint="eastAsia" w:ascii="黑体" w:hAnsi="宋体" w:eastAsia="黑体"/>
          <w:b/>
          <w:sz w:val="72"/>
          <w:szCs w:val="72"/>
          <w:lang w:eastAsia="zh-CN"/>
        </w:rPr>
        <w:t>新版种业通</w:t>
      </w:r>
      <w:r>
        <w:rPr>
          <w:rFonts w:hint="eastAsia" w:ascii="黑体" w:hAnsi="宋体" w:eastAsia="黑体"/>
          <w:b/>
          <w:sz w:val="72"/>
          <w:szCs w:val="72"/>
        </w:rPr>
        <w:t>APP</w:t>
      </w:r>
    </w:p>
    <w:p w14:paraId="7E7F894B">
      <w:pPr>
        <w:jc w:val="center"/>
        <w:rPr>
          <w:rFonts w:ascii="黑体" w:hAnsi="宋体" w:eastAsia="黑体"/>
          <w:b/>
          <w:sz w:val="84"/>
          <w:szCs w:val="84"/>
        </w:rPr>
      </w:pPr>
      <w:r>
        <w:rPr>
          <w:rFonts w:hint="eastAsia" w:ascii="黑体" w:hAnsi="宋体" w:eastAsia="黑体"/>
          <w:b/>
          <w:sz w:val="72"/>
          <w:szCs w:val="72"/>
        </w:rPr>
        <w:t>用户操作手册</w:t>
      </w:r>
    </w:p>
    <w:p w14:paraId="59D84E93"/>
    <w:p w14:paraId="75C0276A"/>
    <w:p w14:paraId="28070A09"/>
    <w:p w14:paraId="0F70F6C2"/>
    <w:p w14:paraId="2A8707F8"/>
    <w:p w14:paraId="409048B2">
      <w:pPr>
        <w:spacing w:line="480" w:lineRule="exact"/>
        <w:ind w:firstLine="2352" w:firstLineChars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编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撰 人：</w:t>
      </w:r>
    </w:p>
    <w:p w14:paraId="163A18CC">
      <w:pPr>
        <w:spacing w:line="480" w:lineRule="exact"/>
        <w:ind w:firstLine="2352" w:firstLineChars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 核 人：</w:t>
      </w:r>
    </w:p>
    <w:p w14:paraId="776C48F9">
      <w:pPr>
        <w:spacing w:line="480" w:lineRule="exact"/>
        <w:ind w:firstLine="2352" w:firstLineChars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审核日期：</w:t>
      </w:r>
    </w:p>
    <w:p w14:paraId="3386DD05">
      <w:pPr>
        <w:spacing w:line="480" w:lineRule="exact"/>
        <w:ind w:firstLine="2352" w:firstLineChars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保密级别：</w:t>
      </w:r>
    </w:p>
    <w:p w14:paraId="705C8A5E">
      <w:pPr>
        <w:spacing w:line="480" w:lineRule="exact"/>
        <w:ind w:firstLine="2352" w:firstLineChars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文档版本：</w:t>
      </w:r>
    </w:p>
    <w:p w14:paraId="178D813B">
      <w:pPr>
        <w:spacing w:line="200" w:lineRule="atLeast"/>
      </w:pPr>
    </w:p>
    <w:p w14:paraId="52F96144">
      <w:pPr>
        <w:spacing w:line="200" w:lineRule="atLeast"/>
      </w:pPr>
    </w:p>
    <w:p w14:paraId="6CF5E741">
      <w:pPr>
        <w:spacing w:line="200" w:lineRule="atLeast"/>
      </w:pPr>
    </w:p>
    <w:p w14:paraId="0329DA8C">
      <w:pPr>
        <w:spacing w:line="200" w:lineRule="atLeast"/>
      </w:pPr>
    </w:p>
    <w:p w14:paraId="3AA0EC66">
      <w:pPr>
        <w:spacing w:line="200" w:lineRule="atLeast"/>
      </w:pPr>
    </w:p>
    <w:p w14:paraId="53456A66">
      <w:pPr>
        <w:spacing w:line="200" w:lineRule="atLeast"/>
      </w:pPr>
    </w:p>
    <w:p w14:paraId="696B54FD">
      <w:pPr>
        <w:spacing w:line="200" w:lineRule="atLeast"/>
      </w:pPr>
    </w:p>
    <w:p w14:paraId="584C2BB8">
      <w:pPr>
        <w:spacing w:line="200" w:lineRule="atLeast"/>
      </w:pPr>
    </w:p>
    <w:p w14:paraId="0BBBD821">
      <w:pPr>
        <w:spacing w:line="200" w:lineRule="atLeast"/>
      </w:pPr>
    </w:p>
    <w:p w14:paraId="156F43CF">
      <w:pPr>
        <w:spacing w:line="200" w:lineRule="atLeast"/>
      </w:pPr>
    </w:p>
    <w:p w14:paraId="3469F8AB">
      <w:pPr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北京中园搏望科技发展有限公司</w:t>
      </w:r>
    </w:p>
    <w:p w14:paraId="58542AE0"/>
    <w:p w14:paraId="7524F19D"/>
    <w:p w14:paraId="52D54973"/>
    <w:p w14:paraId="0A004A38"/>
    <w:p w14:paraId="47F25E02"/>
    <w:p w14:paraId="4FE8D905"/>
    <w:sdt>
      <w:sdtPr>
        <w:rPr>
          <w:rFonts w:ascii="Calibri" w:hAnsi="Calibri" w:eastAsia="宋体" w:cs="Times New Roman"/>
          <w:b/>
          <w:bCs/>
          <w:color w:val="auto"/>
          <w:kern w:val="2"/>
          <w:sz w:val="28"/>
          <w:szCs w:val="28"/>
          <w:lang w:val="zh-CN"/>
        </w:rPr>
        <w:id w:val="338237671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 w:val="0"/>
          <w:bCs w:val="0"/>
          <w:color w:val="auto"/>
          <w:kern w:val="2"/>
          <w:sz w:val="21"/>
          <w:szCs w:val="22"/>
          <w:lang w:val="en-US"/>
        </w:rPr>
      </w:sdtEndPr>
      <w:sdtContent>
        <w:p w14:paraId="4BC9FD2F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b/>
              <w:bCs/>
              <w:sz w:val="28"/>
              <w:szCs w:val="28"/>
            </w:rPr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目录</w:t>
          </w:r>
        </w:p>
        <w:p w14:paraId="1854B389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_Toc8365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第一章 </w:t>
          </w:r>
          <w:r>
            <w:rPr>
              <w:rFonts w:hint="eastAsia" w:ascii="宋体" w:hAnsi="宋体"/>
              <w:lang w:val="en-US" w:eastAsia="zh-CN"/>
            </w:rPr>
            <w:t>应用介绍</w:t>
          </w:r>
          <w:r>
            <w:tab/>
          </w:r>
          <w:r>
            <w:fldChar w:fldCharType="begin"/>
          </w:r>
          <w:r>
            <w:instrText xml:space="preserve"> PAGEREF _Toc8365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E4398F4"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_Toc17150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>第</w:t>
          </w:r>
          <w:r>
            <w:rPr>
              <w:rFonts w:hint="eastAsia" w:ascii="宋体" w:hAnsi="宋体"/>
              <w:lang w:val="en-US" w:eastAsia="zh-CN"/>
            </w:rPr>
            <w:t>二</w:t>
          </w:r>
          <w:r>
            <w:rPr>
              <w:rFonts w:hint="eastAsia" w:ascii="宋体" w:hAnsi="宋体" w:eastAsia="宋体"/>
            </w:rPr>
            <w:t xml:space="preserve">章 </w:t>
          </w:r>
          <w:r>
            <w:rPr>
              <w:rFonts w:hint="eastAsia" w:ascii="宋体" w:hAnsi="宋体"/>
              <w:lang w:val="en-US" w:eastAsia="zh-CN"/>
            </w:rPr>
            <w:t>备案等种业相关业务</w:t>
          </w:r>
          <w:r>
            <w:rPr>
              <w:rFonts w:hint="eastAsia" w:ascii="宋体" w:hAnsi="宋体" w:eastAsia="宋体"/>
            </w:rPr>
            <w:t>说明</w:t>
          </w:r>
          <w:r>
            <w:tab/>
          </w:r>
          <w:r>
            <w:fldChar w:fldCharType="begin"/>
          </w:r>
          <w:r>
            <w:instrText xml:space="preserve"> PAGEREF _Toc17150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06F146B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_Toc29738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一、备案者版</w:t>
          </w:r>
          <w:r>
            <w:tab/>
          </w:r>
          <w:r>
            <w:fldChar w:fldCharType="begin"/>
          </w:r>
          <w:r>
            <w:instrText xml:space="preserve"> PAGEREF _Toc29738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35504E6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_Toc3514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.1用户登录</w:t>
          </w:r>
          <w:r>
            <w:tab/>
          </w:r>
          <w:r>
            <w:fldChar w:fldCharType="begin"/>
          </w:r>
          <w:r>
            <w:instrText xml:space="preserve"> PAGEREF _Toc3514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60A8688D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_Toc6525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 xml:space="preserve">.2 </w:t>
          </w:r>
          <w:r>
            <w:rPr>
              <w:rFonts w:hint="eastAsia"/>
              <w:lang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_Toc6525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2B257A93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 助手</w:t>
          </w:r>
          <w:r>
            <w:tab/>
          </w:r>
          <w:r>
            <w:fldChar w:fldCharType="begin"/>
          </w:r>
          <w:r>
            <w:instrText xml:space="preserve"> PAGEREF _Toc3530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000B6C26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_Toc18259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 资讯</w:t>
          </w:r>
          <w:r>
            <w:tab/>
          </w:r>
          <w:r>
            <w:fldChar w:fldCharType="begin"/>
          </w:r>
          <w:r>
            <w:instrText xml:space="preserve"> PAGEREF _Toc18259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5B8EAE38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_Toc32730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1.5</w:t>
          </w:r>
          <w:r>
            <w:rPr>
              <w:rFonts w:hint="eastAsia"/>
            </w:rPr>
            <w:t xml:space="preserve"> 我</w:t>
          </w:r>
          <w:r>
            <w:rPr>
              <w:rFonts w:hint="eastAsia"/>
              <w:lang w:eastAsia="zh-CN"/>
            </w:rPr>
            <w:t>的</w:t>
          </w:r>
          <w:r>
            <w:tab/>
          </w:r>
          <w:r>
            <w:fldChar w:fldCharType="begin"/>
          </w:r>
          <w:r>
            <w:instrText xml:space="preserve"> PAGEREF _Toc32730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44DCE0FF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_Toc28049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二、管理</w:t>
          </w:r>
          <w:r>
            <w:rPr>
              <w:rFonts w:hint="eastAsia"/>
              <w:lang w:eastAsia="zh-CN"/>
            </w:rPr>
            <w:t>版</w:t>
          </w:r>
          <w:r>
            <w:tab/>
          </w:r>
          <w:r>
            <w:fldChar w:fldCharType="begin"/>
          </w:r>
          <w:r>
            <w:instrText xml:space="preserve"> PAGEREF _Toc28049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2E08D17E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_Toc19069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.1用户登录</w:t>
          </w:r>
          <w:r>
            <w:tab/>
          </w:r>
          <w:r>
            <w:fldChar w:fldCharType="begin"/>
          </w:r>
          <w:r>
            <w:instrText xml:space="preserve"> PAGEREF _Toc19069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 w14:paraId="4420DAC7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_Toc15795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 助手</w:t>
          </w:r>
          <w:r>
            <w:tab/>
          </w:r>
          <w:r>
            <w:fldChar w:fldCharType="begin"/>
          </w:r>
          <w:r>
            <w:instrText xml:space="preserve"> PAGEREF _Toc15795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 w14:paraId="0BE0BA61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_Toc4493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 xml:space="preserve">.2 </w:t>
          </w:r>
          <w:r>
            <w:rPr>
              <w:rFonts w:hint="eastAsia"/>
              <w:lang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_Toc4493 \h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 w14:paraId="70601022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_Toc27453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3</w:t>
          </w:r>
          <w:r>
            <w:rPr>
              <w:rFonts w:hint="eastAsia"/>
            </w:rPr>
            <w:t xml:space="preserve"> 资讯</w:t>
          </w:r>
          <w:r>
            <w:tab/>
          </w:r>
          <w:r>
            <w:fldChar w:fldCharType="begin"/>
          </w:r>
          <w:r>
            <w:instrText xml:space="preserve"> PAGEREF _Toc27453 \h </w:instrText>
          </w:r>
          <w:r>
            <w:fldChar w:fldCharType="separate"/>
          </w:r>
          <w:r>
            <w:t>43</w:t>
          </w:r>
          <w:r>
            <w:fldChar w:fldCharType="end"/>
          </w:r>
          <w:r>
            <w:fldChar w:fldCharType="end"/>
          </w:r>
        </w:p>
        <w:p w14:paraId="0D4D5975">
          <w:pPr>
            <w:pStyle w:val="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_Toc1383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</w:t>
          </w:r>
          <w:r>
            <w:rPr>
              <w:rFonts w:hint="eastAsia"/>
            </w:rPr>
            <w:t>.</w:t>
          </w:r>
          <w:r>
            <w:rPr>
              <w:rFonts w:hint="eastAsia"/>
              <w:lang w:val="en-US" w:eastAsia="zh-CN"/>
            </w:rPr>
            <w:t>4</w:t>
          </w:r>
          <w:r>
            <w:rPr>
              <w:rFonts w:hint="eastAsia"/>
            </w:rPr>
            <w:t xml:space="preserve"> 我</w:t>
          </w:r>
          <w:r>
            <w:rPr>
              <w:rFonts w:hint="eastAsia"/>
              <w:lang w:eastAsia="zh-CN"/>
            </w:rPr>
            <w:t>的</w:t>
          </w:r>
          <w:r>
            <w:tab/>
          </w:r>
          <w:r>
            <w:fldChar w:fldCharType="begin"/>
          </w:r>
          <w:r>
            <w:instrText xml:space="preserve"> PAGEREF _Toc1383 \h </w:instrText>
          </w:r>
          <w:r>
            <w:fldChar w:fldCharType="separate"/>
          </w:r>
          <w:r>
            <w:t>44</w:t>
          </w:r>
          <w:r>
            <w:fldChar w:fldCharType="end"/>
          </w:r>
          <w:r>
            <w:fldChar w:fldCharType="end"/>
          </w:r>
        </w:p>
        <w:p w14:paraId="1130B8B3">
          <w:r>
            <w:fldChar w:fldCharType="end"/>
          </w:r>
        </w:p>
      </w:sdtContent>
    </w:sdt>
    <w:p w14:paraId="6FA803A7"/>
    <w:p w14:paraId="502D6827"/>
    <w:p w14:paraId="3F0503CA"/>
    <w:p w14:paraId="0798D423"/>
    <w:p w14:paraId="3BB3B49B"/>
    <w:p w14:paraId="6F2FFC7B"/>
    <w:p w14:paraId="4977BC09"/>
    <w:p w14:paraId="106C4031"/>
    <w:p w14:paraId="7D384596"/>
    <w:p w14:paraId="1B16B702"/>
    <w:p w14:paraId="6903D735"/>
    <w:p w14:paraId="17F8567A"/>
    <w:p w14:paraId="34E54CDD"/>
    <w:p w14:paraId="1558037F">
      <w:r>
        <w:rPr>
          <w:rFonts w:hint="eastAsia"/>
        </w:rPr>
        <w:t>说明：手册与发布版本或有差异，以发布版本为准。</w:t>
      </w:r>
    </w:p>
    <w:p w14:paraId="4C855ED6">
      <w:pPr>
        <w:pStyle w:val="2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601"/>
        <w:jc w:val="center"/>
        <w:rPr>
          <w:rFonts w:hint="default" w:ascii="宋体" w:hAnsi="宋体" w:eastAsia="宋体"/>
          <w:sz w:val="44"/>
          <w:lang w:val="en-US"/>
        </w:rPr>
      </w:pPr>
      <w:bookmarkStart w:id="0" w:name="_Toc8365"/>
      <w:r>
        <w:rPr>
          <w:rFonts w:hint="eastAsia" w:ascii="宋体" w:hAnsi="宋体" w:eastAsia="宋体"/>
          <w:sz w:val="44"/>
        </w:rPr>
        <w:t xml:space="preserve">第一章 </w:t>
      </w:r>
      <w:r>
        <w:rPr>
          <w:rFonts w:hint="eastAsia" w:ascii="宋体" w:hAnsi="宋体"/>
          <w:sz w:val="44"/>
          <w:lang w:val="en-US" w:eastAsia="zh-CN"/>
        </w:rPr>
        <w:t>应用介绍</w:t>
      </w:r>
      <w:bookmarkEnd w:id="0"/>
    </w:p>
    <w:p w14:paraId="0A2D92C7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新版的种业通APP有两种类型用户的版本，备案者版和管理版，下面介绍各类用户的注册和每个用户版本的功能。</w:t>
      </w:r>
    </w:p>
    <w:p w14:paraId="5FE4B116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用户注册：本app支持备案者和其他用户的注册，各类用户的注册方式类似，只是所选择的角色不同，从种业通app登录页面下方的【注册】按钮进入注册用户信息。如下图，填入用户名、密码、确认密码选择注册用户的角色，选择【注册】按钮，填写注册信息即可注册成功。（</w:t>
      </w:r>
      <w:r>
        <w:rPr>
          <w:rFonts w:hint="eastAsia" w:ascii="宋体" w:hAnsi="宋体" w:eastAsia="宋体"/>
          <w:color w:val="FF0000"/>
          <w:lang w:val="en-US" w:eastAsia="zh-CN"/>
        </w:rPr>
        <w:t>注：其他用户的注册还需要填写个人姓名、身份证号等信息</w:t>
      </w:r>
      <w:r>
        <w:rPr>
          <w:rFonts w:hint="eastAsia" w:ascii="宋体" w:hAnsi="宋体" w:eastAsia="宋体"/>
          <w:lang w:val="en-US" w:eastAsia="zh-CN"/>
        </w:rPr>
        <w:t>）备案者可以通过账号密码登录，忘记密码时可以通过【忘记密码】功能找回密码，也可以通过手机号获取验证码进行登录。</w:t>
      </w:r>
    </w:p>
    <w:p w14:paraId="3E555FFF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864a8ec26a6921b9131093bed1fb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64a8ec26a6921b9131093bed1fb4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794EC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733800" cy="7334250"/>
            <wp:effectExtent l="0" t="0" r="0" b="0"/>
            <wp:docPr id="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33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124F">
      <w:pPr>
        <w:pStyle w:val="11"/>
        <w:ind w:right="210" w:firstLine="480" w:firstLineChars="200"/>
        <w:jc w:val="left"/>
        <w:rPr>
          <w:rFonts w:hint="eastAsia" w:ascii="宋体" w:hAnsi="宋体" w:eastAsia="宋体"/>
          <w:color w:val="FF0000"/>
          <w:lang w:val="en-US" w:eastAsia="zh-CN"/>
        </w:rPr>
      </w:pPr>
      <w:r>
        <w:rPr>
          <w:rFonts w:hint="eastAsia" w:ascii="宋体" w:hAnsi="宋体" w:eastAsia="宋体"/>
          <w:color w:val="FF0000"/>
          <w:lang w:val="en-US" w:eastAsia="zh-CN"/>
        </w:rPr>
        <w:t>（注：新注册的用户首次登录进行备案时需要完善个人信息）</w:t>
      </w:r>
    </w:p>
    <w:p w14:paraId="0D71825F">
      <w:pPr>
        <w:pStyle w:val="2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ind w:firstLine="601"/>
        <w:jc w:val="center"/>
        <w:rPr>
          <w:rFonts w:hint="eastAsia"/>
        </w:rPr>
      </w:pPr>
      <w:bookmarkStart w:id="1" w:name="_Toc17150"/>
      <w:r>
        <w:rPr>
          <w:rFonts w:hint="eastAsia" w:ascii="宋体" w:hAnsi="宋体" w:eastAsia="宋体"/>
          <w:sz w:val="44"/>
        </w:rPr>
        <w:t>第</w:t>
      </w:r>
      <w:r>
        <w:rPr>
          <w:rFonts w:hint="eastAsia" w:ascii="宋体" w:hAnsi="宋体"/>
          <w:sz w:val="44"/>
          <w:lang w:val="en-US" w:eastAsia="zh-CN"/>
        </w:rPr>
        <w:t>二</w:t>
      </w:r>
      <w:r>
        <w:rPr>
          <w:rFonts w:hint="eastAsia" w:ascii="宋体" w:hAnsi="宋体" w:eastAsia="宋体"/>
          <w:sz w:val="44"/>
        </w:rPr>
        <w:t xml:space="preserve">章 </w:t>
      </w:r>
      <w:r>
        <w:rPr>
          <w:rFonts w:hint="eastAsia" w:ascii="宋体" w:hAnsi="宋体"/>
          <w:sz w:val="44"/>
          <w:lang w:val="en-US" w:eastAsia="zh-CN"/>
        </w:rPr>
        <w:t>备案等种业相关业务</w:t>
      </w:r>
      <w:r>
        <w:rPr>
          <w:rFonts w:hint="eastAsia" w:ascii="宋体" w:hAnsi="宋体" w:eastAsia="宋体"/>
          <w:sz w:val="44"/>
        </w:rPr>
        <w:t>说明</w:t>
      </w:r>
      <w:bookmarkEnd w:id="1"/>
    </w:p>
    <w:p w14:paraId="4A870101">
      <w:pPr>
        <w:pStyle w:val="3"/>
        <w:rPr>
          <w:rFonts w:hint="eastAsia" w:eastAsiaTheme="majorEastAsia"/>
          <w:lang w:eastAsia="zh-CN"/>
        </w:rPr>
      </w:pPr>
      <w:bookmarkStart w:id="2" w:name="_Toc29738"/>
      <w:r>
        <w:rPr>
          <w:rFonts w:hint="eastAsia"/>
          <w:lang w:val="en-US" w:eastAsia="zh-CN"/>
        </w:rPr>
        <w:t>一、备案者版</w:t>
      </w:r>
      <w:bookmarkEnd w:id="2"/>
    </w:p>
    <w:p w14:paraId="449F6258">
      <w:pPr>
        <w:pStyle w:val="3"/>
        <w:rPr>
          <w:rFonts w:ascii="宋体" w:hAnsi="宋体" w:eastAsia="宋体"/>
        </w:rPr>
      </w:pPr>
      <w:bookmarkStart w:id="3" w:name="_Toc3514"/>
      <w:r>
        <w:rPr>
          <w:rFonts w:hint="eastAsia"/>
          <w:lang w:val="en-US" w:eastAsia="zh-CN"/>
        </w:rPr>
        <w:t>1</w:t>
      </w:r>
      <w:r>
        <w:rPr>
          <w:rFonts w:hint="eastAsia"/>
        </w:rPr>
        <w:t>.1用户登录</w:t>
      </w:r>
      <w:bookmarkEnd w:id="3"/>
    </w:p>
    <w:p w14:paraId="46824B7D">
      <w:pPr>
        <w:pStyle w:val="11"/>
        <w:ind w:right="210"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首先在</w:t>
      </w:r>
      <w:r>
        <w:rPr>
          <w:rFonts w:hint="eastAsia" w:ascii="宋体" w:hAnsi="宋体" w:eastAsia="宋体"/>
          <w:lang w:eastAsia="zh-CN"/>
        </w:rPr>
        <w:t>手机或平板</w:t>
      </w:r>
      <w:r>
        <w:rPr>
          <w:rFonts w:hint="eastAsia" w:ascii="宋体" w:hAnsi="宋体" w:eastAsia="宋体"/>
        </w:rPr>
        <w:t>安装</w:t>
      </w:r>
      <w:r>
        <w:rPr>
          <w:rFonts w:hint="eastAsia" w:ascii="宋体" w:hAnsi="宋体" w:eastAsia="宋体"/>
          <w:lang w:eastAsia="zh-CN"/>
        </w:rPr>
        <w:t>种业通</w:t>
      </w:r>
      <w:r>
        <w:rPr>
          <w:rFonts w:hint="eastAsia" w:ascii="宋体" w:hAnsi="宋体" w:eastAsia="宋体"/>
        </w:rPr>
        <w:t>的app,如</w:t>
      </w:r>
      <w:r>
        <w:rPr>
          <w:rFonts w:hint="eastAsia" w:ascii="宋体" w:hAnsi="宋体" w:eastAsia="宋体"/>
          <w:lang w:eastAsia="zh-CN"/>
        </w:rPr>
        <w:t>下图</w:t>
      </w:r>
      <w:r>
        <w:rPr>
          <w:rFonts w:hint="eastAsia" w:ascii="宋体" w:hAnsi="宋体" w:eastAsia="宋体"/>
        </w:rPr>
        <w:t>,打开app软件,进入系统</w:t>
      </w:r>
      <w:r>
        <w:rPr>
          <w:rFonts w:hint="eastAsia" w:ascii="宋体" w:hAnsi="宋体" w:eastAsia="宋体"/>
          <w:lang w:eastAsia="zh-CN"/>
        </w:rPr>
        <w:t>首页</w:t>
      </w:r>
      <w:r>
        <w:rPr>
          <w:rFonts w:hint="eastAsia" w:ascii="宋体" w:hAnsi="宋体" w:eastAsia="宋体"/>
        </w:rPr>
        <w:t>,如</w:t>
      </w:r>
      <w:r>
        <w:rPr>
          <w:rFonts w:hint="eastAsia" w:ascii="宋体" w:hAnsi="宋体" w:eastAsia="宋体"/>
          <w:lang w:eastAsia="zh-CN"/>
        </w:rPr>
        <w:t>下图。</w:t>
      </w:r>
      <w:r>
        <w:rPr>
          <w:rFonts w:hint="eastAsia" w:ascii="宋体" w:hAnsi="宋体" w:eastAsia="宋体"/>
          <w:lang w:val="en-US" w:eastAsia="zh-CN"/>
        </w:rPr>
        <w:t>备案者</w:t>
      </w:r>
      <w:r>
        <w:rPr>
          <w:rFonts w:hint="eastAsia" w:ascii="宋体" w:hAnsi="宋体" w:eastAsia="宋体"/>
          <w:lang w:eastAsia="zh-CN"/>
        </w:rPr>
        <w:t>账号通过【我的】页面上的【点击登录】按钮处进行登录，如下图二。登录界面如下图三所示，输入正确的</w:t>
      </w:r>
      <w:r>
        <w:rPr>
          <w:rFonts w:hint="eastAsia" w:ascii="宋体" w:hAnsi="宋体" w:eastAsia="宋体"/>
          <w:lang w:val="en-US" w:eastAsia="zh-CN"/>
        </w:rPr>
        <w:t>备案者</w:t>
      </w:r>
      <w:r>
        <w:rPr>
          <w:rFonts w:hint="eastAsia" w:ascii="宋体" w:hAnsi="宋体" w:eastAsia="宋体"/>
          <w:lang w:eastAsia="zh-CN"/>
        </w:rPr>
        <w:t>的用户名密码即可登录软件。</w:t>
      </w:r>
    </w:p>
    <w:p w14:paraId="38C4143D">
      <w:pPr>
        <w:pStyle w:val="11"/>
        <w:ind w:right="210"/>
        <w:jc w:val="center"/>
      </w:pPr>
      <w:r>
        <w:drawing>
          <wp:inline distT="0" distB="0" distL="114300" distR="114300">
            <wp:extent cx="3305810" cy="4287520"/>
            <wp:effectExtent l="9525" t="9525" r="18415" b="273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5810" cy="42875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FA9E2">
      <w:pPr>
        <w:pStyle w:val="11"/>
        <w:ind w:right="21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7" name="图片 7" descr="48124a4561cd97e7d6d0689313e8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8124a4561cd97e7d6d0689313e86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2E74B">
      <w:pPr>
        <w:pStyle w:val="11"/>
        <w:ind w:right="21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8" name="图片 8" descr="864a8ec26a6921b9131093bed1fb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64a8ec26a6921b9131093bed1fb4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C8B3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备案者版本备案者可以进行委托生产备案、经营不分装备案、受委托代销备案、分支机构备案。</w:t>
      </w:r>
    </w:p>
    <w:p w14:paraId="74AC52A8">
      <w:pPr>
        <w:pStyle w:val="11"/>
        <w:ind w:right="210"/>
        <w:rPr>
          <w:rFonts w:ascii="宋体" w:hAnsi="宋体"/>
        </w:rPr>
      </w:pPr>
    </w:p>
    <w:p w14:paraId="7D472DF7">
      <w:pPr>
        <w:pStyle w:val="3"/>
        <w:rPr>
          <w:rFonts w:hint="eastAsia" w:ascii="宋体" w:hAnsi="宋体" w:eastAsiaTheme="majorEastAsia"/>
          <w:lang w:eastAsia="zh-CN"/>
        </w:rPr>
      </w:pPr>
      <w:bookmarkStart w:id="4" w:name="_Toc6525"/>
      <w:r>
        <w:rPr>
          <w:rFonts w:hint="eastAsia"/>
          <w:lang w:val="en-US" w:eastAsia="zh-CN"/>
        </w:rPr>
        <w:t>1</w:t>
      </w:r>
      <w:r>
        <w:rPr>
          <w:rFonts w:hint="eastAsia"/>
        </w:rPr>
        <w:t xml:space="preserve">.2 </w:t>
      </w:r>
      <w:r>
        <w:rPr>
          <w:rFonts w:hint="eastAsia"/>
          <w:lang w:eastAsia="zh-CN"/>
        </w:rPr>
        <w:t>首页</w:t>
      </w:r>
      <w:bookmarkEnd w:id="4"/>
    </w:p>
    <w:p w14:paraId="0F39460D">
      <w:pPr>
        <w:pStyle w:val="11"/>
        <w:ind w:right="210"/>
        <w:rPr>
          <w:rFonts w:ascii="宋体" w:hAnsi="宋体"/>
        </w:rPr>
      </w:pPr>
      <w:r>
        <w:drawing>
          <wp:inline distT="0" distB="0" distL="114300" distR="114300">
            <wp:extent cx="3724275" cy="8086725"/>
            <wp:effectExtent l="0" t="0" r="9525" b="9525"/>
            <wp:docPr id="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2E23B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登录进来默认进入</w:t>
      </w:r>
      <w:r>
        <w:rPr>
          <w:rFonts w:hint="eastAsia" w:ascii="宋体" w:hAnsi="宋体" w:eastAsia="宋体"/>
          <w:lang w:eastAsia="zh-CN"/>
        </w:rPr>
        <w:t>首页</w:t>
      </w:r>
      <w:r>
        <w:rPr>
          <w:rFonts w:hint="eastAsia" w:ascii="宋体" w:hAnsi="宋体" w:eastAsia="宋体"/>
        </w:rPr>
        <w:t>的模块</w:t>
      </w:r>
      <w:r>
        <w:rPr>
          <w:rFonts w:hint="eastAsia" w:ascii="宋体" w:hAnsi="宋体" w:eastAsia="宋体"/>
          <w:lang w:eastAsia="zh-CN"/>
        </w:rPr>
        <w:t>。</w:t>
      </w:r>
    </w:p>
    <w:p w14:paraId="1DC32B5C">
      <w:pPr>
        <w:pStyle w:val="11"/>
        <w:ind w:right="210" w:firstLine="480" w:firstLineChars="200"/>
        <w:jc w:val="center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首页包括种子生产经营备案、种子销售台账管理和信息查询。</w:t>
      </w:r>
    </w:p>
    <w:p w14:paraId="165B8D26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2.2.1种子生产经营备案</w:t>
      </w:r>
    </w:p>
    <w:p w14:paraId="60A2B44D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种子生产经营备案</w:t>
      </w:r>
      <w:r>
        <w:rPr>
          <w:rFonts w:hint="eastAsia" w:ascii="宋体" w:hAnsi="宋体" w:eastAsia="宋体"/>
          <w:lang w:eastAsia="zh-CN"/>
        </w:rPr>
        <w:t>】的栏目，可以进行</w:t>
      </w:r>
      <w:r>
        <w:rPr>
          <w:rFonts w:hint="eastAsia" w:ascii="宋体" w:hAnsi="宋体" w:eastAsia="宋体"/>
          <w:lang w:val="en-US" w:eastAsia="zh-CN"/>
        </w:rPr>
        <w:t>委托生产、</w:t>
      </w:r>
      <w:r>
        <w:rPr>
          <w:rFonts w:hint="eastAsia" w:ascii="宋体" w:hAnsi="宋体" w:eastAsia="宋体"/>
          <w:lang w:eastAsia="zh-CN"/>
        </w:rPr>
        <w:t>经营不分装备案、受委托代销备案</w:t>
      </w:r>
      <w:r>
        <w:rPr>
          <w:rFonts w:hint="eastAsia" w:ascii="宋体" w:hAnsi="宋体" w:eastAsia="宋体"/>
          <w:lang w:val="en-US" w:eastAsia="zh-CN"/>
        </w:rPr>
        <w:t>和</w:t>
      </w:r>
      <w:r>
        <w:rPr>
          <w:rFonts w:hint="eastAsia" w:ascii="宋体" w:hAnsi="宋体" w:eastAsia="宋体"/>
          <w:lang w:eastAsia="zh-CN"/>
        </w:rPr>
        <w:t>分支机构备案，备案信息通过</w:t>
      </w:r>
      <w:r>
        <w:rPr>
          <w:rFonts w:hint="eastAsia" w:ascii="宋体" w:hAnsi="宋体" w:eastAsia="宋体"/>
          <w:lang w:val="en-US" w:eastAsia="zh-CN"/>
        </w:rPr>
        <w:t>APP端可提交到后台备案管理系统。</w:t>
      </w:r>
      <w:r>
        <w:rPr>
          <w:rFonts w:hint="eastAsia" w:ascii="宋体" w:hAnsi="宋体" w:eastAsia="宋体"/>
          <w:lang w:eastAsia="zh-CN"/>
        </w:rPr>
        <w:t>如下图：</w:t>
      </w:r>
    </w:p>
    <w:p w14:paraId="6ED79F7D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781425" cy="6391275"/>
            <wp:effectExtent l="0" t="0" r="9525" b="9525"/>
            <wp:docPr id="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67026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2.2.1.1</w:t>
      </w: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</w:t>
      </w:r>
      <w:r>
        <w:rPr>
          <w:rFonts w:hint="eastAsia" w:ascii="宋体" w:hAnsi="宋体" w:eastAsia="宋体"/>
          <w:lang w:eastAsia="zh-CN"/>
        </w:rPr>
        <w:t>生产经营备案】后，选择【委托生产】备案的图标，可以手动添加受委托生产备案的信息。如下图二</w:t>
      </w:r>
      <w:r>
        <w:rPr>
          <w:rFonts w:hint="eastAsia" w:ascii="宋体" w:hAnsi="宋体" w:eastAsia="宋体"/>
          <w:lang w:val="en-US" w:eastAsia="zh-CN"/>
        </w:rPr>
        <w:t>选择待备案的流水号</w:t>
      </w:r>
      <w:r>
        <w:rPr>
          <w:rFonts w:hint="eastAsia" w:ascii="宋体" w:hAnsi="宋体" w:eastAsia="宋体"/>
          <w:lang w:eastAsia="zh-CN"/>
        </w:rPr>
        <w:t>，验证后可以勾选备案单，选择地块，上传相关图片，然后通过【提交】按钮进行提交，如上图，保存后的备案单在【备案列表】或者【未提交】栏目下可以查看到未提交的受委托生产备案信息，选择【提交】按钮提交即可。</w:t>
      </w:r>
    </w:p>
    <w:p w14:paraId="1A73306B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362325" cy="6543675"/>
            <wp:effectExtent l="0" t="0" r="9525" b="9525"/>
            <wp:docPr id="9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9D8C8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2.2.1.2</w:t>
      </w: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</w:t>
      </w:r>
      <w:r>
        <w:rPr>
          <w:rFonts w:hint="eastAsia" w:ascii="宋体" w:hAnsi="宋体" w:eastAsia="宋体"/>
          <w:lang w:eastAsia="zh-CN"/>
        </w:rPr>
        <w:t>生产经营备案】后，选择【经营不分装（</w:t>
      </w:r>
      <w:r>
        <w:rPr>
          <w:rFonts w:hint="eastAsia" w:ascii="宋体" w:hAnsi="宋体" w:eastAsia="宋体"/>
          <w:lang w:val="en-US" w:eastAsia="zh-CN"/>
        </w:rPr>
        <w:t>种子门店</w:t>
      </w:r>
      <w:r>
        <w:rPr>
          <w:rFonts w:hint="eastAsia" w:ascii="宋体" w:hAnsi="宋体" w:eastAsia="宋体"/>
          <w:lang w:eastAsia="zh-CN"/>
        </w:rPr>
        <w:t>）】备案的图标，可以</w:t>
      </w:r>
      <w:r>
        <w:rPr>
          <w:rFonts w:hint="eastAsia" w:ascii="宋体" w:hAnsi="宋体" w:eastAsia="宋体"/>
          <w:lang w:val="en-US" w:eastAsia="zh-CN"/>
        </w:rPr>
        <w:t>通过三种方式进行备案：1)流水号快捷备案2)扫码包装袋二维码备案3）</w:t>
      </w:r>
      <w:r>
        <w:rPr>
          <w:rFonts w:hint="eastAsia" w:ascii="宋体" w:hAnsi="宋体" w:eastAsia="宋体"/>
          <w:lang w:eastAsia="zh-CN"/>
        </w:rPr>
        <w:t>手动添加备案的信息。</w:t>
      </w:r>
      <w:r>
        <w:rPr>
          <w:rFonts w:hint="eastAsia" w:ascii="宋体" w:hAnsi="宋体" w:eastAsia="宋体"/>
          <w:lang w:val="en-US" w:eastAsia="zh-CN"/>
        </w:rPr>
        <w:t>转基因的品种只能通过流水号进行备案。非转基因的品种可以通过3种备案方式进行备案。1）流水号快捷备案：转基因的品种通过流水号快捷备案验证流水号后,填写相关信息，上传包装袋正反面信息核对品种信息，上传其他材料后提交。2）扫码备案方式：通过扫描种子包装袋二维码获取到品种信息，手动填写备案信息及上传相关材料后保存或者提交备案。3）手动添加备案:备案者手动添加备案品种信息，上传包装袋正反面图片和其他材料，保存或者提交备案。（手动添加备案可以添加多个品种）保存的备案</w:t>
      </w:r>
      <w:r>
        <w:rPr>
          <w:rFonts w:hint="eastAsia" w:ascii="宋体" w:hAnsi="宋体" w:eastAsia="宋体"/>
          <w:lang w:eastAsia="zh-CN"/>
        </w:rPr>
        <w:t>在【备案列表】【未提交】栏目下可以查看到未提交的经营不分装备案信息，选择【提交】按钮提交即可。</w:t>
      </w:r>
    </w:p>
    <w:p w14:paraId="78BFE88D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流水号快捷备案：</w:t>
      </w:r>
    </w:p>
    <w:p w14:paraId="320F43BF">
      <w:pPr>
        <w:pStyle w:val="11"/>
        <w:ind w:right="210" w:firstLine="480" w:firstLineChars="200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3695700" cy="5196205"/>
            <wp:effectExtent l="0" t="0" r="0" b="4445"/>
            <wp:docPr id="6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519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E8C8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932555" cy="6217285"/>
            <wp:effectExtent l="0" t="0" r="10795" b="12065"/>
            <wp:docPr id="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621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1B39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流水号快捷备案：</w:t>
      </w:r>
    </w:p>
    <w:p w14:paraId="0E483E87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844925" cy="5681980"/>
            <wp:effectExtent l="0" t="0" r="3175" b="13970"/>
            <wp:docPr id="6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56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093D9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705225" cy="6233160"/>
            <wp:effectExtent l="0" t="0" r="9525" b="15240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88D80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通过流水号快捷备案添加的经营不分装备案的转基因品种，可以通过下面【种子台账管理】添加台账。</w:t>
      </w:r>
    </w:p>
    <w:p w14:paraId="06AAEDB8">
      <w:pPr>
        <w:pStyle w:val="11"/>
        <w:ind w:right="210" w:firstLine="480" w:firstLineChars="200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2.2.1.3</w:t>
      </w: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</w:t>
      </w:r>
      <w:r>
        <w:rPr>
          <w:rFonts w:hint="eastAsia" w:ascii="宋体" w:hAnsi="宋体" w:eastAsia="宋体"/>
          <w:lang w:eastAsia="zh-CN"/>
        </w:rPr>
        <w:t>生产经营备案】后，选择【委托代销】的图标，可以手动添加受委托代销备案的信息。如下图二</w:t>
      </w:r>
      <w:r>
        <w:rPr>
          <w:rFonts w:hint="eastAsia" w:ascii="宋体" w:hAnsi="宋体" w:eastAsia="宋体"/>
          <w:lang w:val="en-US" w:eastAsia="zh-CN"/>
        </w:rPr>
        <w:t>选择待备案的</w:t>
      </w:r>
      <w:r>
        <w:rPr>
          <w:rFonts w:hint="eastAsia" w:ascii="宋体" w:hAnsi="宋体" w:eastAsia="宋体"/>
          <w:lang w:eastAsia="zh-CN"/>
        </w:rPr>
        <w:t>流水号进行</w:t>
      </w:r>
      <w:r>
        <w:rPr>
          <w:rFonts w:hint="eastAsia" w:ascii="宋体" w:hAnsi="宋体" w:eastAsia="宋体"/>
          <w:lang w:val="en-US" w:eastAsia="zh-CN"/>
        </w:rPr>
        <w:t>备案信息填写</w:t>
      </w:r>
      <w:r>
        <w:rPr>
          <w:rFonts w:hint="eastAsia" w:ascii="宋体" w:hAnsi="宋体" w:eastAsia="宋体"/>
          <w:lang w:eastAsia="zh-CN"/>
        </w:rPr>
        <w:t>。如下图三验证后可以勾选备案单，然后通过【提交】按钮进行提交。保存后的备案单在【我的备案列表】或者【全部】或者【未提交】栏目下可以</w:t>
      </w:r>
    </w:p>
    <w:p w14:paraId="137C193A">
      <w:pPr>
        <w:pStyle w:val="11"/>
        <w:ind w:right="21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查看到未提交的受委托代销备案信息，选择【提交】按钮提交即可。</w:t>
      </w:r>
    </w:p>
    <w:p w14:paraId="463482E9">
      <w:pPr>
        <w:pStyle w:val="11"/>
        <w:ind w:right="210"/>
        <w:jc w:val="center"/>
      </w:pPr>
      <w:r>
        <w:drawing>
          <wp:inline distT="0" distB="0" distL="114300" distR="114300">
            <wp:extent cx="3390900" cy="7029450"/>
            <wp:effectExtent l="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D30AA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2.2.1.4</w:t>
      </w:r>
      <w:r>
        <w:rPr>
          <w:rFonts w:hint="eastAsia" w:ascii="宋体" w:hAnsi="宋体" w:eastAsia="宋体"/>
          <w:lang w:eastAsia="zh-CN"/>
        </w:rPr>
        <w:t>手动选择【分支机构】的图标，如下图，</w:t>
      </w:r>
      <w:r>
        <w:rPr>
          <w:rFonts w:hint="eastAsia" w:ascii="宋体" w:hAnsi="宋体" w:eastAsia="宋体"/>
          <w:lang w:val="en-US" w:eastAsia="zh-CN"/>
        </w:rPr>
        <w:t>选择</w:t>
      </w:r>
      <w:r>
        <w:rPr>
          <w:rFonts w:hint="eastAsia" w:ascii="宋体" w:hAnsi="宋体" w:eastAsia="宋体"/>
          <w:lang w:eastAsia="zh-CN"/>
        </w:rPr>
        <w:t>分支机构备案的流水号，</w:t>
      </w:r>
      <w:r>
        <w:rPr>
          <w:rFonts w:hint="eastAsia" w:ascii="宋体" w:hAnsi="宋体" w:eastAsia="宋体"/>
          <w:lang w:val="en-US" w:eastAsia="zh-CN"/>
        </w:rPr>
        <w:t>进行分支机构备案信息填写验证，保存和提交。</w:t>
      </w:r>
    </w:p>
    <w:p w14:paraId="08B31133">
      <w:pPr>
        <w:pStyle w:val="11"/>
        <w:ind w:right="210" w:firstLine="480" w:firstLineChars="200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3371850" cy="5447665"/>
            <wp:effectExtent l="0" t="0" r="0" b="635"/>
            <wp:docPr id="9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61E4">
      <w:pPr>
        <w:pStyle w:val="11"/>
        <w:ind w:right="210" w:firstLine="480" w:firstLineChars="200"/>
        <w:jc w:val="center"/>
      </w:pPr>
    </w:p>
    <w:p w14:paraId="1E491CC6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6551295"/>
            <wp:effectExtent l="0" t="0" r="635" b="1905"/>
            <wp:docPr id="1" name="图片 1" descr="c9427ecf5b603e67c0d447898c2f8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9427ecf5b603e67c0d447898c2f8b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5CB57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如上图验证流水号、上传相关图片后提交信息，就完成了分支机构备案的过程。保存后的分支机构备案信息需要在【我的备案列表】里面，【全部】或者【未提交】的栏目下找到备案单进行提交，如下图。</w:t>
      </w:r>
    </w:p>
    <w:p w14:paraId="39827BBE">
      <w:pPr>
        <w:pStyle w:val="11"/>
        <w:ind w:right="210" w:firstLine="480" w:firstLineChars="200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980815" cy="8504555"/>
            <wp:effectExtent l="0" t="0" r="635" b="10795"/>
            <wp:docPr id="11" name="图片 11" descr="543c55732ac59f3c2fb93c9926f85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43c55732ac59f3c2fb93c9926f85e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50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468C8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2.2.1.5</w:t>
      </w: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</w:t>
      </w:r>
      <w:r>
        <w:rPr>
          <w:rFonts w:hint="eastAsia" w:ascii="宋体" w:hAnsi="宋体" w:eastAsia="宋体"/>
          <w:lang w:eastAsia="zh-CN"/>
        </w:rPr>
        <w:t>生产经营备案】后，选择【备案列表】的图标，可以查看处于各种状态的备案信息。如下图二，包括全部、未提交、未受理、已驳回、已备案的信息，通过选择不同的栏目，可以查看处于不同状态的备案信息。在这个模块，也可以通过【编辑】按钮编辑备案信息，通过【提交】按钮提交备案信息，通过【删除】按钮删除备案信息，通过【详情】按钮查看备案详情信息，通过【撤回】按钮，撤回提交的备案信息。</w:t>
      </w:r>
    </w:p>
    <w:p w14:paraId="32A25922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362325" cy="5850255"/>
            <wp:effectExtent l="0" t="0" r="9525" b="17145"/>
            <wp:docPr id="10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85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83384">
      <w:pPr>
        <w:pStyle w:val="11"/>
        <w:ind w:right="210" w:firstLine="480" w:firstLineChars="200"/>
        <w:jc w:val="center"/>
      </w:pPr>
    </w:p>
    <w:p w14:paraId="1E4793BE">
      <w:pPr>
        <w:pStyle w:val="11"/>
        <w:ind w:right="210" w:firstLine="480" w:firstLineChars="200"/>
        <w:jc w:val="center"/>
      </w:pPr>
    </w:p>
    <w:p w14:paraId="7FFC6106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val="en-US" w:eastAsia="zh-CN"/>
        </w:rPr>
        <w:t>2.2.1.6</w:t>
      </w:r>
      <w:r>
        <w:rPr>
          <w:rFonts w:hint="eastAsia" w:ascii="宋体" w:hAnsi="宋体" w:eastAsia="宋体"/>
          <w:lang w:eastAsia="zh-CN"/>
        </w:rPr>
        <w:t>手动选择【</w:t>
      </w:r>
      <w:r>
        <w:rPr>
          <w:rFonts w:hint="eastAsia" w:ascii="宋体" w:hAnsi="宋体" w:eastAsia="宋体"/>
          <w:lang w:val="en-US" w:eastAsia="zh-CN"/>
        </w:rPr>
        <w:t>种子</w:t>
      </w:r>
      <w:r>
        <w:rPr>
          <w:rFonts w:hint="eastAsia" w:ascii="宋体" w:hAnsi="宋体" w:eastAsia="宋体"/>
          <w:lang w:eastAsia="zh-CN"/>
        </w:rPr>
        <w:t>生产经营备案】后，选择【</w:t>
      </w:r>
      <w:r>
        <w:rPr>
          <w:rFonts w:hint="eastAsia" w:ascii="宋体" w:hAnsi="宋体" w:eastAsia="宋体"/>
          <w:lang w:val="en-US" w:eastAsia="zh-CN"/>
        </w:rPr>
        <w:t>下发流水号</w:t>
      </w:r>
      <w:r>
        <w:rPr>
          <w:rFonts w:hint="eastAsia" w:ascii="宋体" w:hAnsi="宋体" w:eastAsia="宋体"/>
          <w:lang w:eastAsia="zh-CN"/>
        </w:rPr>
        <w:t>】的图标，</w:t>
      </w:r>
      <w:r>
        <w:rPr>
          <w:rFonts w:hint="eastAsia" w:ascii="宋体" w:hAnsi="宋体" w:eastAsia="宋体"/>
          <w:lang w:val="en-US" w:eastAsia="zh-CN"/>
        </w:rPr>
        <w:t>经销商可以给下级经销商下发流水号</w:t>
      </w:r>
      <w:r>
        <w:rPr>
          <w:rFonts w:hint="eastAsia" w:ascii="宋体" w:hAnsi="宋体" w:eastAsia="宋体"/>
          <w:lang w:eastAsia="zh-CN"/>
        </w:rPr>
        <w:t>。</w:t>
      </w:r>
    </w:p>
    <w:p w14:paraId="64E2A1DA">
      <w:pPr>
        <w:pStyle w:val="11"/>
        <w:ind w:right="210" w:firstLine="480" w:firstLineChars="200"/>
        <w:jc w:val="center"/>
      </w:pPr>
      <w:r>
        <w:drawing>
          <wp:inline distT="0" distB="0" distL="114300" distR="114300">
            <wp:extent cx="3343275" cy="6457950"/>
            <wp:effectExtent l="0" t="0" r="9525" b="0"/>
            <wp:docPr id="10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F3A1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手动选择【下发流水号】的图标，可以给下级经销商下发流水号。下发流水号包括转发流水号、下级经销商管理和流水号管理3个模块。选择【下级经销商管理】，可以添加下级经销商联系人，输入机构名称和统一社会信用代码验证通过后可以添加成功。选择【转发流水号】，可以看到可以转发的流水号，填入转发袋数，选择下级经销商，可以给下级经销商转发流水号。</w:t>
      </w:r>
    </w:p>
    <w:p w14:paraId="27526BBC">
      <w:pPr>
        <w:pStyle w:val="11"/>
        <w:ind w:right="210"/>
        <w:jc w:val="center"/>
        <w:rPr>
          <w:rFonts w:hint="default" w:ascii="宋体" w:hAnsi="宋体" w:eastAsia="宋体"/>
          <w:lang w:val="en-US" w:eastAsia="zh-CN"/>
        </w:rPr>
      </w:pPr>
      <w:r>
        <w:drawing>
          <wp:inline distT="0" distB="0" distL="114300" distR="114300">
            <wp:extent cx="3743960" cy="5225415"/>
            <wp:effectExtent l="0" t="0" r="8890" b="13335"/>
            <wp:docPr id="10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396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B6C7F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2.2.2种子销售台账管理</w:t>
      </w:r>
    </w:p>
    <w:p w14:paraId="0A743288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提交了转基因品种的经营不分装备案以后可以进行台账登记。选择【新增台账】，填写种子信息和购买人信息等，选择品种其他种子信息自动带入，填写购买人信息，可手动填写或者扫描身份证自动获取姓名，填写完相关信息，确认种植地点，点击完成增加一条台账记录。</w:t>
      </w:r>
    </w:p>
    <w:p w14:paraId="133D5453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选择【汇总统计】可查看台账的汇总统计信息。可按照品种、农户、区域、企业、时间查看。</w:t>
      </w:r>
    </w:p>
    <w:p w14:paraId="44BA8BBB">
      <w:pPr>
        <w:pStyle w:val="11"/>
        <w:ind w:right="210" w:firstLine="480" w:firstLineChars="2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选择【台账记录】可查看已添加的台账记录。</w:t>
      </w:r>
    </w:p>
    <w:p w14:paraId="687F68CF">
      <w:pPr>
        <w:pStyle w:val="11"/>
        <w:ind w:right="210" w:firstLine="480" w:firstLineChars="200"/>
        <w:jc w:val="center"/>
      </w:pPr>
    </w:p>
    <w:p w14:paraId="4C50626F">
      <w:pPr>
        <w:pStyle w:val="3"/>
        <w:rPr>
          <w:rFonts w:hint="default" w:ascii="宋体" w:hAnsi="宋体" w:eastAsiaTheme="majorEastAsia"/>
          <w:lang w:val="en-US" w:eastAsia="zh-CN"/>
        </w:rPr>
      </w:pPr>
      <w:bookmarkStart w:id="5" w:name="_Toc3530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 助手</w:t>
      </w:r>
      <w:bookmarkEnd w:id="5"/>
    </w:p>
    <w:p w14:paraId="2EF4C75D">
      <w:pPr>
        <w:pStyle w:val="11"/>
        <w:ind w:right="210" w:firstLine="480" w:firstLineChars="200"/>
        <w:jc w:val="left"/>
        <w:rPr>
          <w:rFonts w:hint="eastAsia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  <w:t>该模块包括备案指南和我要提问部分。备案指南主要介绍了备案常见问题及解决办法。我要提问部分是用户可以提出自己的使用问题，技术人员可以回复问题。</w:t>
      </w:r>
    </w:p>
    <w:p w14:paraId="39D677AB">
      <w:pPr>
        <w:pStyle w:val="11"/>
        <w:ind w:right="210"/>
        <w:jc w:val="center"/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3" name="图片 3" descr="0439cbccc7ac8dfa5723b001f7f4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39cbccc7ac8dfa5723b001f7f4e3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5836">
      <w:pPr>
        <w:pStyle w:val="11"/>
        <w:ind w:right="210"/>
        <w:jc w:val="center"/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980815" cy="8846820"/>
            <wp:effectExtent l="0" t="0" r="635" b="11430"/>
            <wp:docPr id="4" name="图片 4" descr="ff9aec95be0e7303fcbe728f1cd1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f9aec95be0e7303fcbe728f1cd1fb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B8F4">
      <w:pPr>
        <w:pStyle w:val="3"/>
      </w:pPr>
      <w:bookmarkStart w:id="6" w:name="_Toc18259"/>
      <w:r>
        <w:rPr>
          <w:rFonts w:hint="eastAsia"/>
          <w:lang w:val="en-US" w:eastAsia="zh-CN"/>
        </w:rPr>
        <w:t>1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资讯</w:t>
      </w:r>
      <w:bookmarkEnd w:id="6"/>
    </w:p>
    <w:p w14:paraId="5142CB55"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资讯部分包括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部司动态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公示公告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法律法规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政策解读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种质资源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地方新闻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美好生活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七</w:t>
      </w:r>
      <w:r>
        <w:rPr>
          <w:rFonts w:hint="eastAsia" w:asciiTheme="minorEastAsia" w:hAnsiTheme="minorEastAsia" w:eastAsiaTheme="minorEastAsia"/>
          <w:sz w:val="24"/>
          <w:szCs w:val="24"/>
        </w:rPr>
        <w:t>个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栏目的资讯信息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手动选择每个栏目，可以查看这个栏目的资讯信息。手动选择一条资讯信息，可查看详情信息。</w:t>
      </w:r>
      <w:r>
        <w:rPr>
          <w:rFonts w:hint="eastAsia" w:asciiTheme="minorEastAsia" w:hAnsiTheme="minorEastAsia" w:eastAsiaTheme="minorEastAsia"/>
          <w:sz w:val="24"/>
          <w:szCs w:val="24"/>
        </w:rPr>
        <w:t>如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下图</w:t>
      </w:r>
      <w:r>
        <w:rPr>
          <w:rFonts w:hint="eastAsia" w:asciiTheme="minorEastAsia" w:hAnsiTheme="minorEastAsia" w:eastAsiaTheme="minorEastAsia"/>
          <w:sz w:val="24"/>
          <w:szCs w:val="24"/>
        </w:rPr>
        <w:t>所示。</w:t>
      </w:r>
    </w:p>
    <w:p w14:paraId="3588F010">
      <w:pPr>
        <w:spacing w:line="360" w:lineRule="auto"/>
        <w:ind w:firstLine="42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drawing>
          <wp:inline distT="0" distB="0" distL="114300" distR="114300">
            <wp:extent cx="3724275" cy="6972300"/>
            <wp:effectExtent l="0" t="0" r="9525" b="0"/>
            <wp:docPr id="10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14B3D"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详情信息：</w:t>
      </w:r>
    </w:p>
    <w:p w14:paraId="220BC6A6">
      <w:pPr>
        <w:jc w:val="center"/>
      </w:pPr>
      <w:r>
        <w:drawing>
          <wp:inline distT="0" distB="0" distL="114300" distR="114300">
            <wp:extent cx="3762375" cy="7041515"/>
            <wp:effectExtent l="0" t="0" r="9525" b="6985"/>
            <wp:docPr id="1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704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6D8B6">
      <w:pPr>
        <w:jc w:val="center"/>
      </w:pPr>
    </w:p>
    <w:p w14:paraId="3AF94DDD">
      <w:pPr>
        <w:pStyle w:val="3"/>
        <w:rPr>
          <w:rFonts w:hint="eastAsia" w:eastAsiaTheme="majorEastAsia"/>
          <w:lang w:eastAsia="zh-CN"/>
        </w:rPr>
      </w:pPr>
      <w:bookmarkStart w:id="7" w:name="_Toc32730"/>
      <w:r>
        <w:rPr>
          <w:rFonts w:hint="eastAsia"/>
          <w:lang w:val="en-US" w:eastAsia="zh-CN"/>
        </w:rPr>
        <w:t>1.5</w:t>
      </w:r>
      <w:r>
        <w:rPr>
          <w:rFonts w:hint="eastAsia"/>
        </w:rPr>
        <w:t xml:space="preserve"> 我</w:t>
      </w:r>
      <w:r>
        <w:rPr>
          <w:rFonts w:hint="eastAsia"/>
          <w:lang w:eastAsia="zh-CN"/>
        </w:rPr>
        <w:t>的</w:t>
      </w:r>
      <w:bookmarkEnd w:id="7"/>
    </w:p>
    <w:p w14:paraId="16E6EA97">
      <w:pPr>
        <w:spacing w:line="360" w:lineRule="auto"/>
        <w:rPr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hint="eastAsia"/>
          <w:sz w:val="24"/>
          <w:szCs w:val="24"/>
        </w:rPr>
        <w:t>我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这个模块可以查看软件的一些相关信息，有</w:t>
      </w:r>
      <w:r>
        <w:rPr>
          <w:rFonts w:hint="eastAsia"/>
          <w:sz w:val="24"/>
          <w:szCs w:val="24"/>
          <w:lang w:val="en-US" w:eastAsia="zh-CN"/>
        </w:rPr>
        <w:t>我的地块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备案者信息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备案设置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我的二维码、修改密码、检查更新、退出登录</w:t>
      </w:r>
      <w:r>
        <w:rPr>
          <w:rFonts w:hint="eastAsia"/>
          <w:sz w:val="24"/>
          <w:szCs w:val="24"/>
        </w:rPr>
        <w:t>等功能。如下图示：</w:t>
      </w:r>
    </w:p>
    <w:p w14:paraId="3FE9C340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2b5a783df4123f9de92d7ba60bba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b5a783df4123f9de92d7ba60bbaae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27677"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选择</w:t>
      </w:r>
      <w:r>
        <w:rPr>
          <w:rFonts w:hint="eastAsia"/>
          <w:sz w:val="24"/>
          <w:szCs w:val="24"/>
          <w:lang w:val="en-US" w:eastAsia="zh-CN"/>
        </w:rPr>
        <w:t>我的地块</w:t>
      </w:r>
      <w:r>
        <w:rPr>
          <w:rFonts w:hint="eastAsia"/>
          <w:sz w:val="24"/>
          <w:szCs w:val="24"/>
          <w:lang w:eastAsia="zh-CN"/>
        </w:rPr>
        <w:t>可以</w:t>
      </w:r>
      <w:r>
        <w:rPr>
          <w:rFonts w:hint="eastAsia"/>
          <w:sz w:val="24"/>
          <w:szCs w:val="24"/>
          <w:lang w:val="en-US" w:eastAsia="zh-CN"/>
        </w:rPr>
        <w:t>维护地块信息</w:t>
      </w:r>
      <w:r>
        <w:rPr>
          <w:rFonts w:hint="eastAsia"/>
          <w:sz w:val="24"/>
          <w:szCs w:val="24"/>
        </w:rPr>
        <w:t>；</w:t>
      </w:r>
      <w:r>
        <w:rPr>
          <w:rFonts w:hint="eastAsia"/>
          <w:sz w:val="24"/>
          <w:szCs w:val="24"/>
          <w:lang w:val="en-US" w:eastAsia="zh-CN"/>
        </w:rPr>
        <w:t>选择备案者信息可以维护备案者信息；选择备案设置可以设置显示的备案类型；选择我的二维码可查看我的二维码；选择修改密码可以修改密码；选择检查更新可以</w:t>
      </w:r>
      <w:r>
        <w:rPr>
          <w:rFonts w:hint="eastAsia"/>
          <w:sz w:val="24"/>
          <w:szCs w:val="24"/>
        </w:rPr>
        <w:t>将软件版本更新到最新版本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  <w:lang w:val="en-US" w:eastAsia="zh-CN"/>
        </w:rPr>
        <w:t>选择退出登录可以退出登录</w:t>
      </w:r>
      <w:r>
        <w:rPr>
          <w:rFonts w:hint="eastAsia"/>
          <w:sz w:val="24"/>
          <w:szCs w:val="24"/>
          <w:lang w:eastAsia="zh-CN"/>
        </w:rPr>
        <w:t>。</w:t>
      </w:r>
    </w:p>
    <w:p w14:paraId="034902B1"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</w:p>
    <w:p w14:paraId="0181ED11">
      <w:pPr>
        <w:pStyle w:val="3"/>
        <w:rPr>
          <w:rFonts w:hint="eastAsia" w:eastAsiaTheme="majorEastAsia"/>
          <w:lang w:eastAsia="zh-CN"/>
        </w:rPr>
      </w:pPr>
      <w:bookmarkStart w:id="8" w:name="_Toc28049"/>
      <w:r>
        <w:rPr>
          <w:rFonts w:hint="eastAsia"/>
          <w:lang w:val="en-US" w:eastAsia="zh-CN"/>
        </w:rPr>
        <w:t>二、管理</w:t>
      </w:r>
      <w:r>
        <w:rPr>
          <w:rFonts w:hint="eastAsia"/>
          <w:lang w:eastAsia="zh-CN"/>
        </w:rPr>
        <w:t>版</w:t>
      </w:r>
      <w:bookmarkEnd w:id="8"/>
    </w:p>
    <w:p w14:paraId="6D979648">
      <w:pPr>
        <w:pStyle w:val="3"/>
        <w:rPr>
          <w:rFonts w:ascii="宋体" w:hAnsi="宋体" w:eastAsia="宋体"/>
        </w:rPr>
      </w:pPr>
      <w:bookmarkStart w:id="9" w:name="_Toc19069"/>
      <w:r>
        <w:rPr>
          <w:rFonts w:hint="eastAsia"/>
          <w:lang w:val="en-US" w:eastAsia="zh-CN"/>
        </w:rPr>
        <w:t>2</w:t>
      </w:r>
      <w:r>
        <w:rPr>
          <w:rFonts w:hint="eastAsia"/>
        </w:rPr>
        <w:t>.1用户登录</w:t>
      </w:r>
      <w:bookmarkEnd w:id="9"/>
    </w:p>
    <w:p w14:paraId="74266503">
      <w:pPr>
        <w:pStyle w:val="11"/>
        <w:ind w:right="210" w:firstLine="480" w:firstLineChars="20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首先在</w:t>
      </w:r>
      <w:r>
        <w:rPr>
          <w:rFonts w:hint="eastAsia" w:ascii="宋体" w:hAnsi="宋体" w:eastAsia="宋体"/>
          <w:lang w:eastAsia="zh-CN"/>
        </w:rPr>
        <w:t>手机或平板</w:t>
      </w:r>
      <w:r>
        <w:rPr>
          <w:rFonts w:hint="eastAsia" w:ascii="宋体" w:hAnsi="宋体" w:eastAsia="宋体"/>
        </w:rPr>
        <w:t>安装</w:t>
      </w:r>
      <w:r>
        <w:rPr>
          <w:rFonts w:hint="eastAsia" w:ascii="宋体" w:hAnsi="宋体" w:eastAsia="宋体"/>
          <w:lang w:eastAsia="zh-CN"/>
        </w:rPr>
        <w:t>种业通</w:t>
      </w:r>
      <w:r>
        <w:rPr>
          <w:rFonts w:hint="eastAsia" w:ascii="宋体" w:hAnsi="宋体" w:eastAsia="宋体"/>
        </w:rPr>
        <w:t>的app,如</w:t>
      </w:r>
      <w:r>
        <w:rPr>
          <w:rFonts w:hint="eastAsia" w:ascii="宋体" w:hAnsi="宋体" w:eastAsia="宋体"/>
          <w:lang w:eastAsia="zh-CN"/>
        </w:rPr>
        <w:t>下图</w:t>
      </w:r>
      <w:r>
        <w:rPr>
          <w:rFonts w:hint="eastAsia" w:ascii="宋体" w:hAnsi="宋体" w:eastAsia="宋体"/>
        </w:rPr>
        <w:t>,打开app软件,进入系统</w:t>
      </w:r>
      <w:r>
        <w:rPr>
          <w:rFonts w:hint="eastAsia" w:ascii="宋体" w:hAnsi="宋体" w:eastAsia="宋体"/>
          <w:lang w:eastAsia="zh-CN"/>
        </w:rPr>
        <w:t>首页</w:t>
      </w:r>
      <w:r>
        <w:rPr>
          <w:rFonts w:hint="eastAsia" w:ascii="宋体" w:hAnsi="宋体" w:eastAsia="宋体"/>
        </w:rPr>
        <w:t>,如</w:t>
      </w:r>
      <w:r>
        <w:rPr>
          <w:rFonts w:hint="eastAsia" w:ascii="宋体" w:hAnsi="宋体" w:eastAsia="宋体"/>
          <w:lang w:eastAsia="zh-CN"/>
        </w:rPr>
        <w:t>下图。管理员账号通过【我的】页面上的【点击登录】按钮处进行登录，如下图二。登录界面如下图三所示，输入正确的管理员的用户名密码即可登录软件。</w:t>
      </w:r>
    </w:p>
    <w:p w14:paraId="0A690DAD">
      <w:pPr>
        <w:pStyle w:val="11"/>
        <w:ind w:right="210"/>
        <w:jc w:val="center"/>
      </w:pPr>
      <w:r>
        <w:drawing>
          <wp:inline distT="0" distB="0" distL="114300" distR="114300">
            <wp:extent cx="3382010" cy="4610100"/>
            <wp:effectExtent l="9525" t="9525" r="18415" b="952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82010" cy="4610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67B77C">
      <w:pPr>
        <w:pStyle w:val="11"/>
        <w:ind w:right="210"/>
        <w:jc w:val="center"/>
        <w:rPr>
          <w:rFonts w:hint="eastAsia" w:eastAsia="仿宋_GB2312"/>
          <w:lang w:eastAsia="zh-CN"/>
        </w:rPr>
      </w:pPr>
      <w:r>
        <w:drawing>
          <wp:inline distT="0" distB="0" distL="114300" distR="114300">
            <wp:extent cx="3980815" cy="8846820"/>
            <wp:effectExtent l="0" t="0" r="635" b="11430"/>
            <wp:docPr id="6" name="图片 6" descr="48124a4561cd97e7d6d0689313e86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8124a4561cd97e7d6d0689313e863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9" name="图片 9" descr="864a8ec26a6921b9131093bed1fb4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4a8ec26a6921b9131093bed1fb4d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0A82B">
      <w:pPr>
        <w:pStyle w:val="3"/>
        <w:rPr>
          <w:rFonts w:hint="default" w:ascii="宋体" w:hAnsi="宋体" w:eastAsiaTheme="majorEastAsia"/>
          <w:lang w:val="en-US" w:eastAsia="zh-CN"/>
        </w:rPr>
      </w:pPr>
      <w:bookmarkStart w:id="10" w:name="_Toc15795"/>
      <w:r>
        <w:rPr>
          <w:rFonts w:hint="eastAsia"/>
          <w:lang w:val="en-US" w:eastAsia="zh-CN"/>
        </w:rPr>
        <w:t>2.2 助手</w:t>
      </w:r>
      <w:bookmarkEnd w:id="10"/>
    </w:p>
    <w:p w14:paraId="57215093">
      <w:pPr>
        <w:pStyle w:val="11"/>
        <w:ind w:right="210" w:firstLine="480" w:firstLineChars="200"/>
        <w:jc w:val="left"/>
        <w:rPr>
          <w:rFonts w:hint="eastAsia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  <w:t>该模块包括备案指南和我要提问部分。备案指南主要介绍了备案常见问题及解决办法。我要提问部分是用户可以提出自己的使用问题，技术人员可以回复问题。</w:t>
      </w:r>
    </w:p>
    <w:p w14:paraId="259E78AD">
      <w:pPr>
        <w:pStyle w:val="11"/>
        <w:ind w:right="210"/>
        <w:jc w:val="center"/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</w:pPr>
      <w:r>
        <w:rPr>
          <w:rFonts w:hint="default" w:cs="Times New Roman" w:asciiTheme="minorEastAsia" w:hAnsiTheme="minorEastAsia" w:eastAsiaTheme="minorEastAsia"/>
          <w:kern w:val="2"/>
          <w:sz w:val="24"/>
          <w:szCs w:val="24"/>
          <w:lang w:val="en-US" w:eastAsia="zh-CN" w:bidi="ar-SA"/>
        </w:rPr>
        <w:drawing>
          <wp:inline distT="0" distB="0" distL="114300" distR="114300">
            <wp:extent cx="3980815" cy="7228205"/>
            <wp:effectExtent l="0" t="0" r="635" b="10795"/>
            <wp:docPr id="10" name="图片 10" descr="0439cbccc7ac8dfa5723b001f7f4e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439cbccc7ac8dfa5723b001f7f4e3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22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CA200">
      <w:pPr>
        <w:pStyle w:val="11"/>
        <w:ind w:right="210"/>
        <w:rPr>
          <w:rFonts w:hint="eastAsia" w:ascii="宋体" w:hAnsi="宋体" w:eastAsia="仿宋_GB2312"/>
          <w:lang w:eastAsia="zh-CN"/>
        </w:rPr>
      </w:pPr>
      <w:r>
        <w:rPr>
          <w:rFonts w:hint="eastAsia" w:ascii="宋体" w:hAnsi="宋体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2" name="图片 12" descr="eb0898e03f32bbc2f9e555cf840bd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b0898e03f32bbc2f9e555cf840bd4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FB53B">
      <w:pPr>
        <w:pStyle w:val="3"/>
        <w:rPr>
          <w:rFonts w:hint="eastAsia" w:ascii="宋体" w:hAnsi="宋体" w:eastAsiaTheme="majorEastAsia"/>
          <w:lang w:eastAsia="zh-CN"/>
        </w:rPr>
      </w:pPr>
      <w:bookmarkStart w:id="11" w:name="_Toc4493"/>
      <w:r>
        <w:rPr>
          <w:rFonts w:hint="eastAsia"/>
          <w:lang w:val="en-US" w:eastAsia="zh-CN"/>
        </w:rPr>
        <w:t>2</w:t>
      </w:r>
      <w:r>
        <w:rPr>
          <w:rFonts w:hint="eastAsia"/>
        </w:rPr>
        <w:t xml:space="preserve">.2 </w:t>
      </w:r>
      <w:r>
        <w:rPr>
          <w:rFonts w:hint="eastAsia"/>
          <w:lang w:eastAsia="zh-CN"/>
        </w:rPr>
        <w:t>首页</w:t>
      </w:r>
      <w:bookmarkEnd w:id="11"/>
    </w:p>
    <w:p w14:paraId="6AA03615">
      <w:pPr>
        <w:pStyle w:val="11"/>
        <w:ind w:right="210"/>
        <w:rPr>
          <w:rFonts w:ascii="宋体" w:hAnsi="宋体"/>
        </w:rPr>
      </w:pPr>
      <w:r>
        <w:drawing>
          <wp:inline distT="0" distB="0" distL="114300" distR="114300">
            <wp:extent cx="3143250" cy="6152515"/>
            <wp:effectExtent l="0" t="0" r="0" b="635"/>
            <wp:docPr id="13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61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2A41D">
      <w:pPr>
        <w:pStyle w:val="11"/>
        <w:ind w:right="210" w:firstLine="480" w:firstLineChars="200"/>
        <w:jc w:val="left"/>
      </w:pPr>
      <w:r>
        <w:rPr>
          <w:rFonts w:hint="eastAsia" w:ascii="宋体" w:hAnsi="宋体" w:eastAsia="宋体"/>
        </w:rPr>
        <w:t>登录进来默认进入</w:t>
      </w:r>
      <w:r>
        <w:rPr>
          <w:rFonts w:hint="eastAsia" w:ascii="宋体" w:hAnsi="宋体" w:eastAsia="宋体"/>
          <w:lang w:eastAsia="zh-CN"/>
        </w:rPr>
        <w:t>首页</w:t>
      </w:r>
      <w:r>
        <w:rPr>
          <w:rFonts w:hint="eastAsia" w:ascii="宋体" w:hAnsi="宋体" w:eastAsia="宋体"/>
        </w:rPr>
        <w:t>的模块</w:t>
      </w:r>
      <w:r>
        <w:rPr>
          <w:rFonts w:hint="eastAsia" w:ascii="宋体" w:hAnsi="宋体" w:eastAsia="宋体"/>
          <w:lang w:eastAsia="zh-CN"/>
        </w:rPr>
        <w:t>。</w:t>
      </w:r>
    </w:p>
    <w:p w14:paraId="7886FF08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2.2.1备案管理</w:t>
      </w:r>
    </w:p>
    <w:p w14:paraId="7A6EB81C">
      <w:pPr>
        <w:pStyle w:val="11"/>
        <w:ind w:right="210" w:firstLine="1680" w:firstLineChars="700"/>
        <w:jc w:val="left"/>
        <w:rPr>
          <w:rFonts w:hint="default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县级可以审核备案。</w:t>
      </w:r>
    </w:p>
    <w:p w14:paraId="11372E31">
      <w:pPr>
        <w:pStyle w:val="11"/>
        <w:ind w:right="210" w:firstLine="480" w:firstLineChars="200"/>
        <w:jc w:val="left"/>
      </w:pPr>
      <w:r>
        <w:rPr>
          <w:rFonts w:hint="eastAsia" w:ascii="宋体" w:hAnsi="宋体" w:eastAsia="宋体"/>
          <w:lang w:val="en-US" w:eastAsia="zh-CN"/>
        </w:rPr>
        <w:t>2.2.1.1业务办理</w:t>
      </w:r>
    </w:p>
    <w:p w14:paraId="12E83B54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备案单位的直属管理机构</w:t>
      </w:r>
      <w:r>
        <w:rPr>
          <w:rFonts w:hint="eastAsia" w:ascii="宋体" w:hAnsi="宋体" w:eastAsia="宋体"/>
          <w:lang w:eastAsia="zh-CN"/>
        </w:rPr>
        <w:t>手动选择【业务办理】图标，可以查询备案受理的相关信息。如下图，选择不同的备案类型，可以查看不同类型备案受理情况。</w:t>
      </w:r>
      <w:r>
        <w:rPr>
          <w:rFonts w:hint="eastAsia" w:ascii="宋体" w:hAnsi="宋体" w:eastAsia="宋体"/>
          <w:lang w:val="en-US" w:eastAsia="zh-CN"/>
        </w:rPr>
        <w:t>如下图选择要审核的备案类型进入，选择【受理】按钮，后选择【通过】按钮可以受理成功一条备案信息；选中记录，选择【退回】按钮可以退回一条备案信息。</w:t>
      </w:r>
    </w:p>
    <w:p w14:paraId="53F5D422">
      <w:pPr>
        <w:pStyle w:val="11"/>
        <w:ind w:right="210" w:firstLine="480" w:firstLineChars="200"/>
        <w:jc w:val="center"/>
        <w:rPr>
          <w:rFonts w:hint="eastAsia" w:ascii="宋体" w:hAnsi="宋体" w:eastAsia="宋体"/>
          <w:lang w:val="en-US" w:eastAsia="zh-CN"/>
        </w:rPr>
      </w:pPr>
      <w:r>
        <w:drawing>
          <wp:inline distT="0" distB="0" distL="114300" distR="114300">
            <wp:extent cx="3609975" cy="6927850"/>
            <wp:effectExtent l="0" t="0" r="9525" b="6350"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92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929C4">
      <w:pPr>
        <w:pStyle w:val="11"/>
        <w:ind w:right="210" w:firstLine="480" w:firstLineChars="20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t>如上图，选择【详情】按钮可以查看备案详情信息。</w:t>
      </w:r>
    </w:p>
    <w:p w14:paraId="68098E20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2.2.1.2数据查询</w:t>
      </w:r>
    </w:p>
    <w:p w14:paraId="46B637EE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在【备案统计】模块，可以查看和查询种子备案相关信息。如下图区域备案单统计。</w:t>
      </w:r>
    </w:p>
    <w:p w14:paraId="23FB9E7D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200390"/>
            <wp:effectExtent l="0" t="0" r="635" b="10160"/>
            <wp:docPr id="13" name="图片 13" descr="69473c840ffb5124dc5a92a584b8d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69473c840ffb5124dc5a92a584b8dc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20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96AF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区域备案者统计：</w:t>
      </w:r>
    </w:p>
    <w:p w14:paraId="0627FBB9">
      <w:pPr>
        <w:pStyle w:val="11"/>
        <w:ind w:right="21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495665"/>
            <wp:effectExtent l="0" t="0" r="635" b="635"/>
            <wp:docPr id="18" name="图片 18" descr="75134cea7e3383f18c5f7f94af2b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5134cea7e3383f18c5f7f94af2b85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49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0A76B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按作物或品种统计：</w:t>
      </w:r>
    </w:p>
    <w:p w14:paraId="568A9280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419465"/>
            <wp:effectExtent l="0" t="0" r="635" b="635"/>
            <wp:docPr id="19" name="图片 19" descr="a437dd795ba43e2cf3c545d956f53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437dd795ba43e2cf3c545d956f53f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41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AF8CF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0" name="图片 20" descr="0469719102b564e790e8efe47ccd3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469719102b564e790e8efe47ccd30e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B40D">
      <w:pPr>
        <w:pStyle w:val="11"/>
        <w:ind w:right="210" w:firstLine="480" w:firstLineChars="200"/>
        <w:jc w:val="left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  <w:lang w:val="en-US" w:eastAsia="zh-CN"/>
        </w:rPr>
        <w:t>按企业统计：</w:t>
      </w:r>
    </w:p>
    <w:p w14:paraId="1B6DFE44">
      <w:pPr>
        <w:pStyle w:val="11"/>
        <w:ind w:right="210" w:firstLine="480" w:firstLineChars="200"/>
        <w:jc w:val="center"/>
        <w:rPr>
          <w:rFonts w:hint="eastAsia" w:eastAsia="仿宋_GB2312"/>
          <w:lang w:eastAsia="zh-CN"/>
        </w:rPr>
      </w:pPr>
      <w:r>
        <w:rPr>
          <w:rFonts w:hint="eastAsia" w:eastAsia="仿宋_GB2312"/>
          <w:lang w:eastAsia="zh-CN"/>
        </w:rPr>
        <w:drawing>
          <wp:inline distT="0" distB="0" distL="114300" distR="114300">
            <wp:extent cx="3980815" cy="8418195"/>
            <wp:effectExtent l="0" t="0" r="635" b="1905"/>
            <wp:docPr id="21" name="图片 21" descr="078d40f4955e752209e976f96affd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78d40f4955e752209e976f96affdb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93F89">
      <w:pPr>
        <w:pStyle w:val="3"/>
      </w:pPr>
      <w:bookmarkStart w:id="12" w:name="_Toc27453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 xml:space="preserve"> 资讯</w:t>
      </w:r>
      <w:bookmarkEnd w:id="12"/>
    </w:p>
    <w:p w14:paraId="1C28C75A">
      <w:pPr>
        <w:spacing w:line="360" w:lineRule="auto"/>
        <w:ind w:firstLine="480" w:firstLineChars="20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资讯部分包括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部司动态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公示公告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法律法规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政策解读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种质资源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地方新闻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、</w:t>
      </w:r>
      <w:r>
        <w:rPr>
          <w:rFonts w:hint="eastAsia" w:asciiTheme="minorEastAsia" w:hAnsiTheme="minorEastAsia" w:eastAsiaTheme="minorEastAsia"/>
          <w:sz w:val="24"/>
          <w:szCs w:val="24"/>
          <w:lang w:val="en-US" w:eastAsia="zh-CN"/>
        </w:rPr>
        <w:t>美好生活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七</w:t>
      </w:r>
      <w:r>
        <w:rPr>
          <w:rFonts w:hint="eastAsia" w:asciiTheme="minorEastAsia" w:hAnsiTheme="minorEastAsia" w:eastAsiaTheme="minorEastAsia"/>
          <w:sz w:val="24"/>
          <w:szCs w:val="24"/>
        </w:rPr>
        <w:t>个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栏目的资讯信息</w:t>
      </w:r>
      <w:r>
        <w:rPr>
          <w:rFonts w:hint="eastAsia" w:asciiTheme="minorEastAsia" w:hAnsiTheme="minorEastAsia" w:eastAsiaTheme="minorEastAsia"/>
          <w:sz w:val="24"/>
          <w:szCs w:val="24"/>
        </w:rPr>
        <w:t>。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手动选择每个栏目，可以查看这个栏目的资讯信息。手动选择一条资讯信息，可查看详情信息。</w:t>
      </w:r>
      <w:r>
        <w:rPr>
          <w:rFonts w:hint="eastAsia" w:asciiTheme="minorEastAsia" w:hAnsiTheme="minorEastAsia" w:eastAsiaTheme="minorEastAsia"/>
          <w:sz w:val="24"/>
          <w:szCs w:val="24"/>
        </w:rPr>
        <w:t>如</w:t>
      </w: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下图</w:t>
      </w:r>
      <w:r>
        <w:rPr>
          <w:rFonts w:hint="eastAsia" w:asciiTheme="minorEastAsia" w:hAnsiTheme="minorEastAsia" w:eastAsiaTheme="minorEastAsia"/>
          <w:sz w:val="24"/>
          <w:szCs w:val="24"/>
        </w:rPr>
        <w:t>所示。</w:t>
      </w:r>
    </w:p>
    <w:p w14:paraId="3046A303">
      <w:pPr>
        <w:spacing w:line="360" w:lineRule="auto"/>
        <w:ind w:firstLine="480" w:firstLineChars="200"/>
        <w:jc w:val="center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drawing>
          <wp:inline distT="0" distB="0" distL="114300" distR="114300">
            <wp:extent cx="3980815" cy="7200900"/>
            <wp:effectExtent l="0" t="0" r="635" b="0"/>
            <wp:docPr id="23" name="图片 23" descr="0e44bda99b8e96a47e555c1bb608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e44bda99b8e96a47e555c1bb6087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FE720">
      <w:pPr>
        <w:spacing w:line="360" w:lineRule="auto"/>
        <w:ind w:firstLine="480" w:firstLineChars="200"/>
        <w:rPr>
          <w:rFonts w:hint="eastAsia" w:asciiTheme="minorEastAsia" w:hAnsiTheme="minorEastAsia" w:eastAsiaTheme="minorEastAsia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/>
          <w:sz w:val="24"/>
          <w:szCs w:val="24"/>
          <w:lang w:eastAsia="zh-CN"/>
        </w:rPr>
        <w:t>详情信息：</w:t>
      </w:r>
    </w:p>
    <w:p w14:paraId="4920B97A">
      <w:pPr>
        <w:jc w:val="center"/>
      </w:pPr>
      <w:r>
        <w:drawing>
          <wp:inline distT="0" distB="0" distL="114300" distR="114300">
            <wp:extent cx="3762375" cy="6374765"/>
            <wp:effectExtent l="0" t="0" r="9525" b="6985"/>
            <wp:docPr id="1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CF445">
      <w:pPr>
        <w:jc w:val="center"/>
      </w:pPr>
    </w:p>
    <w:p w14:paraId="1FFBC02E">
      <w:pPr>
        <w:pStyle w:val="3"/>
        <w:rPr>
          <w:rFonts w:hint="eastAsia" w:eastAsiaTheme="majorEastAsia"/>
          <w:lang w:eastAsia="zh-CN"/>
        </w:rPr>
      </w:pPr>
      <w:bookmarkStart w:id="13" w:name="_Toc1383"/>
      <w:r>
        <w:rPr>
          <w:rFonts w:hint="eastAsia"/>
          <w:lang w:val="en-US" w:eastAsia="zh-CN"/>
        </w:rPr>
        <w:t>2</w:t>
      </w:r>
      <w:r>
        <w:rPr>
          <w:rFonts w:hint="eastAsia"/>
        </w:rPr>
        <w:t>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我</w:t>
      </w:r>
      <w:r>
        <w:rPr>
          <w:rFonts w:hint="eastAsia"/>
          <w:lang w:eastAsia="zh-CN"/>
        </w:rPr>
        <w:t>的</w:t>
      </w:r>
      <w:bookmarkEnd w:id="13"/>
    </w:p>
    <w:p w14:paraId="5729AF3C">
      <w:pPr>
        <w:spacing w:line="360" w:lineRule="auto"/>
        <w:rPr>
          <w:sz w:val="24"/>
          <w:szCs w:val="24"/>
        </w:rPr>
      </w:pPr>
      <w:r>
        <w:rPr>
          <w:rFonts w:hint="eastAsia"/>
        </w:rPr>
        <w:t xml:space="preserve">     </w:t>
      </w:r>
      <w:r>
        <w:rPr>
          <w:rFonts w:hint="eastAsia"/>
          <w:sz w:val="24"/>
          <w:szCs w:val="24"/>
        </w:rPr>
        <w:t>我</w:t>
      </w:r>
      <w:r>
        <w:rPr>
          <w:rFonts w:hint="eastAsia"/>
          <w:sz w:val="24"/>
          <w:szCs w:val="24"/>
          <w:lang w:eastAsia="zh-CN"/>
        </w:rPr>
        <w:t>的</w:t>
      </w:r>
      <w:r>
        <w:rPr>
          <w:rFonts w:hint="eastAsia"/>
          <w:sz w:val="24"/>
          <w:szCs w:val="24"/>
        </w:rPr>
        <w:t>这个模块可以查看软件的一些相关信息，</w:t>
      </w:r>
      <w:r>
        <w:rPr>
          <w:rFonts w:hint="eastAsia"/>
          <w:sz w:val="24"/>
          <w:szCs w:val="24"/>
          <w:lang w:val="en-US" w:eastAsia="zh-CN"/>
        </w:rPr>
        <w:t>包括修改密码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  <w:lang w:val="en-US" w:eastAsia="zh-CN"/>
        </w:rPr>
        <w:t>检查更新、退出登录</w:t>
      </w:r>
      <w:r>
        <w:rPr>
          <w:rFonts w:hint="eastAsia"/>
          <w:sz w:val="24"/>
          <w:szCs w:val="24"/>
        </w:rPr>
        <w:t>等功能。如下图示：</w:t>
      </w:r>
    </w:p>
    <w:p w14:paraId="33F38589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6" name="图片 26" descr="d4424239588eec44b8523e96fe0ef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4424239588eec44b8523e96fe0ef1a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E3E7F"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选择修改密码可以修改密码；选择检查更新可以</w:t>
      </w:r>
      <w:r>
        <w:rPr>
          <w:rFonts w:hint="eastAsia"/>
          <w:sz w:val="24"/>
          <w:szCs w:val="24"/>
        </w:rPr>
        <w:t>将软件版本更新到最新版本</w:t>
      </w:r>
      <w:r>
        <w:rPr>
          <w:rFonts w:hint="eastAsia"/>
          <w:sz w:val="24"/>
          <w:szCs w:val="24"/>
          <w:lang w:eastAsia="zh-CN"/>
        </w:rPr>
        <w:t>；</w:t>
      </w:r>
      <w:r>
        <w:rPr>
          <w:rFonts w:hint="eastAsia"/>
          <w:sz w:val="24"/>
          <w:szCs w:val="24"/>
          <w:lang w:val="en-US" w:eastAsia="zh-CN"/>
        </w:rPr>
        <w:t>选择退出登录可以退出当前登录账号</w:t>
      </w:r>
      <w:r>
        <w:rPr>
          <w:rFonts w:hint="eastAsia"/>
          <w:sz w:val="24"/>
          <w:szCs w:val="24"/>
          <w:lang w:eastAsia="zh-CN"/>
        </w:rPr>
        <w:t>。</w:t>
      </w:r>
    </w:p>
    <w:p w14:paraId="0B5078D4">
      <w:pPr>
        <w:spacing w:line="360" w:lineRule="auto"/>
        <w:ind w:firstLine="480" w:firstLineChars="200"/>
        <w:rPr>
          <w:rFonts w:hint="eastAsia"/>
          <w:sz w:val="24"/>
          <w:szCs w:val="24"/>
          <w:lang w:eastAsia="zh-CN"/>
        </w:rPr>
      </w:pPr>
    </w:p>
    <w:p w14:paraId="1C80CEB7"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9BAD91">
    <w:pPr>
      <w:pStyle w:val="4"/>
    </w:pPr>
    <w:r>
      <w:rPr>
        <w:rFonts w:hint="eastAsia"/>
      </w:rPr>
      <w:t xml:space="preserve">                                                                北京中园搏望科技发展有限公司</w:t>
    </w:r>
  </w:p>
  <w:p w14:paraId="4C9B1E59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DDECD">
    <w:pPr>
      <w:pStyle w:val="5"/>
      <w:jc w:val="both"/>
    </w:pPr>
    <w:r>
      <w:rPr>
        <w:rFonts w:hint="eastAsia"/>
      </w:rPr>
      <w:t xml:space="preserve"> </w:t>
    </w:r>
    <w:r>
      <w:rPr>
        <w:rFonts w:hint="eastAsia"/>
        <w:lang w:eastAsia="zh-CN"/>
      </w:rPr>
      <w:t>新版种业通</w:t>
    </w:r>
    <w:r>
      <w:rPr>
        <w:rFonts w:hint="eastAsia"/>
      </w:rPr>
      <w:t xml:space="preserve">APP   </w:t>
    </w:r>
    <w:r>
      <w:rPr>
        <w:rFonts w:hint="eastAsia"/>
        <w:lang w:val="en-US" w:eastAsia="zh-CN"/>
      </w:rPr>
      <w:t xml:space="preserve">      </w:t>
    </w:r>
    <w:r>
      <w:rPr>
        <w:rFonts w:hint="eastAsia"/>
      </w:rPr>
      <w:t xml:space="preserve">                                                        用户操作手册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2M2I0MDMzZGVjM2QwZTFlNDc5ZjYwNGI1MmU4MTUifQ=="/>
  </w:docVars>
  <w:rsids>
    <w:rsidRoot w:val="0E650F90"/>
    <w:rsid w:val="03F0482D"/>
    <w:rsid w:val="04A90EA1"/>
    <w:rsid w:val="09AF796D"/>
    <w:rsid w:val="0C8A49D1"/>
    <w:rsid w:val="0E650F90"/>
    <w:rsid w:val="10BF0AA6"/>
    <w:rsid w:val="110411F6"/>
    <w:rsid w:val="14415B1F"/>
    <w:rsid w:val="15611136"/>
    <w:rsid w:val="17D406BC"/>
    <w:rsid w:val="1ED50F3C"/>
    <w:rsid w:val="1F2D5C73"/>
    <w:rsid w:val="20C1210B"/>
    <w:rsid w:val="226B2E42"/>
    <w:rsid w:val="229C1FC7"/>
    <w:rsid w:val="255B36AF"/>
    <w:rsid w:val="2AAD2F10"/>
    <w:rsid w:val="2D616C31"/>
    <w:rsid w:val="30CF1714"/>
    <w:rsid w:val="32156FEA"/>
    <w:rsid w:val="364B754D"/>
    <w:rsid w:val="38081B5E"/>
    <w:rsid w:val="38753A00"/>
    <w:rsid w:val="3A126EAB"/>
    <w:rsid w:val="45464266"/>
    <w:rsid w:val="461F6030"/>
    <w:rsid w:val="477B4102"/>
    <w:rsid w:val="49FD4A73"/>
    <w:rsid w:val="49FF6ED5"/>
    <w:rsid w:val="4C6E2A53"/>
    <w:rsid w:val="4D1E1B47"/>
    <w:rsid w:val="4EF72E78"/>
    <w:rsid w:val="50E468AD"/>
    <w:rsid w:val="517B419B"/>
    <w:rsid w:val="52586343"/>
    <w:rsid w:val="532032FF"/>
    <w:rsid w:val="542F6646"/>
    <w:rsid w:val="54CC3418"/>
    <w:rsid w:val="58610AB0"/>
    <w:rsid w:val="58CC3CBA"/>
    <w:rsid w:val="64252C5C"/>
    <w:rsid w:val="66586A9C"/>
    <w:rsid w:val="6B026D85"/>
    <w:rsid w:val="6BF659A0"/>
    <w:rsid w:val="6C5F2516"/>
    <w:rsid w:val="6D1D5DD3"/>
    <w:rsid w:val="6D301E93"/>
    <w:rsid w:val="6FD769DE"/>
    <w:rsid w:val="7A7C7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semiHidden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0">
    <w:name w:val="Hyperlink"/>
    <w:basedOn w:val="9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样式 仿宋_GB2312 小四 左侧:  1 字符 右侧:  1 字符"/>
    <w:basedOn w:val="1"/>
    <w:autoRedefine/>
    <w:qFormat/>
    <w:uiPriority w:val="0"/>
    <w:pPr>
      <w:tabs>
        <w:tab w:val="left" w:pos="3686"/>
      </w:tabs>
      <w:adjustRightInd w:val="0"/>
      <w:spacing w:line="360" w:lineRule="auto"/>
      <w:ind w:right="240" w:rightChars="100"/>
      <w:jc w:val="center"/>
    </w:pPr>
    <w:rPr>
      <w:rFonts w:ascii="仿宋_GB2312" w:hAnsi="Times New Roman" w:eastAsia="仿宋_GB2312" w:cs="宋体"/>
      <w:sz w:val="24"/>
      <w:szCs w:val="20"/>
    </w:rPr>
  </w:style>
  <w:style w:type="paragraph" w:customStyle="1" w:styleId="12">
    <w:name w:val="样式1"/>
    <w:basedOn w:val="13"/>
    <w:next w:val="3"/>
    <w:autoRedefine/>
    <w:qFormat/>
    <w:uiPriority w:val="0"/>
    <w:pPr>
      <w:spacing w:line="240" w:lineRule="auto"/>
      <w:ind w:left="100" w:leftChars="100" w:firstLine="120" w:firstLineChars="50"/>
    </w:pPr>
    <w:rPr>
      <w:b w:val="0"/>
      <w:shd w:val="pct10" w:color="auto" w:fill="FFFFFF"/>
    </w:rPr>
  </w:style>
  <w:style w:type="paragraph" w:customStyle="1" w:styleId="13">
    <w:name w:val="样式 黑体 小四 行距: 1.5 倍行距"/>
    <w:basedOn w:val="3"/>
    <w:autoRedefine/>
    <w:qFormat/>
    <w:uiPriority w:val="0"/>
    <w:pPr>
      <w:spacing w:line="360" w:lineRule="auto"/>
    </w:pPr>
    <w:rPr>
      <w:rFonts w:ascii="黑体" w:hAnsi="黑体" w:eastAsia="黑体" w:cs="宋体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8" Type="http://schemas.openxmlformats.org/officeDocument/2006/relationships/fontTable" Target="fontTable.xml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45</Pages>
  <Words>3224</Words>
  <Characters>3356</Characters>
  <Lines>0</Lines>
  <Paragraphs>0</Paragraphs>
  <TotalTime>11</TotalTime>
  <ScaleCrop>false</ScaleCrop>
  <LinksUpToDate>false</LinksUpToDate>
  <CharactersWithSpaces>3431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2023-02-15T02:25:00Z</dcterms:created>
  <dc:creator>飞天梦</dc:creator>
  <cp:lastModifiedBy>楠哥</cp:lastModifiedBy>
  <dcterms:modified xsi:type="dcterms:W3CDTF">2025-03-19T07:28:19Z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43B2C4385A5147759A66B095A48139AE_13</vt:lpwstr>
  </property>
  <property fmtid="{D5CDD505-2E9C-101B-9397-08002B2CF9AE}" pid="4" name="KSOTemplateDocerSaveRecord">
    <vt:lpwstr>eyJoZGlkIjoiYTI2M2I0MDMzZGVjM2QwZTFlNDc5ZjYwNGI1MmU4MTUiLCJ1c2VySWQiOiIxMjgxNzI4OTM3In0=</vt:lpwstr>
  </property>
</Properties>
</file>